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Рыбно-Слободского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31.01.2012г. № 11пг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Положение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 комиссии </w:t>
      </w:r>
      <w:bookmarkStart w:id="0" w:name="_GoBack"/>
      <w:r>
        <w:rPr>
          <w:rFonts w:ascii="Times New Roman,Bold" w:hAnsi="Times New Roman,Bold" w:cs="Times New Roman,Bold"/>
          <w:b/>
          <w:bCs/>
          <w:sz w:val="24"/>
          <w:szCs w:val="24"/>
        </w:rPr>
        <w:t>по противодействию коррупции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при Главе Рыбно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Слободского муниципального района</w:t>
      </w:r>
    </w:p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Республики Татарстан</w:t>
      </w:r>
    </w:p>
    <w:bookmarkEnd w:id="0"/>
    <w:p w:rsidR="009213C9" w:rsidRDefault="009213C9" w:rsidP="009213C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Общие положения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Комиссия по противодействию коррупции при Главе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Рыбно-Слободского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 (далее – комиссия) является совещательным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органом при Главе Рыбно-Слободского муниципального района по вопросам противодействия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коррупции в Рыбно-Слободском муниципальном районе.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своей деятельности Комиссия руководствуется федеральным законодательством,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 Республики Татарстан, а также настоящим Положением.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Положение о Комиссии и его состав утверждаются Главой Рыбно-Слободского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Основные задачи Комиссии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Основными задачами Комиссии являются: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вопросов и подготовка предложений Главе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Рыбно-Слободского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по реализации на территории Рыбно-Слободского муниципального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политики в области противодействия коррупции и повышению ее эффективности;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взаимодействия органов местного самоуправления, институтов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гражданского общества, организаций и физических лиц при осуществлении в пределах их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полномочий на территории Рыбно-Слободского муниципального района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противодействию коррупции (далее – субъекты противодействия коррупции);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мероприятий по противодействию коррупции и осуществлению контроля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реализацией;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предложений субъектов противодействия коррупции и разработка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их реализации;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предложений Совету, Главе, Исполнительному комитету </w:t>
      </w:r>
      <w:proofErr w:type="gramStart"/>
      <w:r>
        <w:rPr>
          <w:rFonts w:ascii="Times New Roman" w:hAnsi="Times New Roman" w:cs="Times New Roman"/>
          <w:sz w:val="24"/>
          <w:szCs w:val="24"/>
        </w:rPr>
        <w:t>Рыбно-Слободского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для принятия решений по вопросам противодействия коррупции;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предложений по формированию системы антикоррупционной пропаганды 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развитию общественного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политики в области противодействия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Полномочия Комиссии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Комиссия имеет право: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запрашивать и получать в установленном порядке от органов государственной власти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РТ, территориальных органов федеральных органов исполнительной власти РТ, органов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 и организаций информацию в пределах своей компетенции;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приглашать на свои заседания руководителей и должностных лиц органов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власти Республики Татарстан, территориальных органов федеральных органов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исполнительной власти Республики Татарстан, органов местного самоуправления и иных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органов и организаций;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экспертные группы по вопросам противодействия коррупции и выработке мер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устранению условий для возникновения коррупции, с привлечением в них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специалистов и ученых;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Президенту Республики Татарстан, Государственному Совету Республики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Татарстан, Кабинету Министров Республики Татарстан, Главе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Рыбно-Слободского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информацию о состоянии и эффективности реализации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антикоррупционных мер в органах местного самоуправления;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в органы государственной власти Республики Татарстан местного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самоуправления предложения по устранению предпосылок для коррупционных проявлений.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Порядок формирования и деятельности Комиссии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Комиссия формируется в составе председателя Комиссии, заместителей председателя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Комиссии, секретаря и членов 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Председателем Комиссии является Глава Рыбно-Слободского муниципального района.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 отсутствия председателя Комиссии по его поручению заседание Комиссии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заместитель председателя 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Комиссия формируется из числа руководителей органов местного самоуправления 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структурных подразделений, территориальных органов федеральных органов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исполнительной власти по Республике Татарстан, а также представителей общественности,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 числе и общественных объединений, средств массовой информации, высших учебных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заведений, коммерческих и некоммерческих организаций.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представителей общественности должно составлять не менее одной трети состава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Члены Комиссии принимают участие в его работе на общественных началах 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обладают равными правами при принятии решений.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Работой Комиссии руководит председатель 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Заседания Комиссии проводятся не реже одного раза в квартал.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Повестку дня и порядок рассмотрения вопросов на заседаниях Комиссии определяет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по представлению секретаря 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ведет председатель 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Работа Комиссии строится на основе годового плана, утверждаемого председателем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Заседание Комиссии является правомочным в случае присутствия на нем не менее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 третей общего числа его членов.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Присутствие на заседаниях Комиссии членов Комиссии обязательно.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Делегирование членом Комиссии своих полномочий в совете иным лицам не допускается.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Решения Комиссии принимаются простым большинством голосов от числа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присутствующих членов Комиссии и оформляются протоколом заседания.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подписывается секретарем Комиссии и утверждается председателем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заседаний Комиссии подлежат обязательному размещению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Рыбно-Слободского муниципального района в сети Интернет.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Для реализации решений Комиссии могут издаваться муниципальные правовые акты.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Для участия в работе Комиссии могут быть приглашены с правом совещательного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голоса представители правоохранительных и судебных органов, органов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власти Республики Татарстан, территориальных органов федеральных органов исполнительной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власти по Республике Татарстан, и органов местного самоуправления.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Секретарь Комиссии: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обобщает предложения членов Комиссии, на их основе готовит план работы Комиссии 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повестки дня заседаний Комиссии для внесения их на утверждение председателю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 проекты протоколов заседаний Комиссии, представляет их на утверждение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Комиссии и организует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Комиссии;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председателю Комиссии предложения по созданию, функциям и составу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экспертных групп Комиссии по вопросам противодействия коррупции, а также предложения о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целесообразности проведения исследовательских, экспертных работ по вопросам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Обеспечение деятельности Комиссии</w:t>
      </w:r>
    </w:p>
    <w:p w:rsidR="009213C9" w:rsidRDefault="009213C9" w:rsidP="00CA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Организационно-техническое и информационное обеспечение деятельности</w:t>
      </w:r>
    </w:p>
    <w:p w:rsidR="00A35399" w:rsidRDefault="009213C9" w:rsidP="00CA4939">
      <w:pPr>
        <w:jc w:val="both"/>
      </w:pPr>
      <w:r>
        <w:rPr>
          <w:rFonts w:ascii="Times New Roman" w:hAnsi="Times New Roman" w:cs="Times New Roman"/>
          <w:sz w:val="24"/>
          <w:szCs w:val="24"/>
        </w:rPr>
        <w:t>Комиссии осуществляется аппаратом Совета Рыбно-Слободского муниципального района.</w:t>
      </w:r>
    </w:p>
    <w:sectPr w:rsidR="00A3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F7"/>
    <w:rsid w:val="009213C9"/>
    <w:rsid w:val="009B5777"/>
    <w:rsid w:val="00A87D41"/>
    <w:rsid w:val="00B36DF7"/>
    <w:rsid w:val="00CA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Урахча</dc:creator>
  <cp:keywords/>
  <dc:description/>
  <cp:lastModifiedBy>Урахча</cp:lastModifiedBy>
  <cp:revision>5</cp:revision>
  <dcterms:created xsi:type="dcterms:W3CDTF">2013-06-23T05:58:00Z</dcterms:created>
  <dcterms:modified xsi:type="dcterms:W3CDTF">2013-06-23T07:25:00Z</dcterms:modified>
</cp:coreProperties>
</file>